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E8" w:rsidRPr="00ED3B27" w:rsidRDefault="00FA22E8" w:rsidP="00FA22E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3B27">
        <w:rPr>
          <w:rFonts w:cs="B Nazanin" w:hint="cs"/>
          <w:b/>
          <w:bCs/>
          <w:sz w:val="28"/>
          <w:szCs w:val="28"/>
          <w:rtl/>
          <w:lang w:bidi="fa-IR"/>
        </w:rPr>
        <w:t>راهنمای ورود اطلاعات و تایید فعالیت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ED3B27">
        <w:rPr>
          <w:rFonts w:cs="B Nazanin" w:hint="cs"/>
          <w:b/>
          <w:bCs/>
          <w:sz w:val="28"/>
          <w:szCs w:val="28"/>
          <w:rtl/>
          <w:lang w:bidi="fa-IR"/>
        </w:rPr>
        <w:t>های پژوهشی</w:t>
      </w:r>
    </w:p>
    <w:p w:rsidR="00FA22E8" w:rsidRPr="00511E66" w:rsidRDefault="00FA22E8" w:rsidP="00FA22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>یکی از فرایندهای مدیریت امور پژوهشی دانشگاه، بررسی، ارزیابی و امتیازدهی به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>های پژوهشی ا</w:t>
      </w:r>
      <w:r>
        <w:rPr>
          <w:rFonts w:cs="B Nazanin" w:hint="cs"/>
          <w:sz w:val="24"/>
          <w:szCs w:val="24"/>
          <w:rtl/>
          <w:lang w:bidi="fa-IR"/>
        </w:rPr>
        <w:t>عضای محترم هیئت علمی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است</w:t>
      </w:r>
      <w:r w:rsidRPr="00511E66">
        <w:rPr>
          <w:rFonts w:cs="B Nazanin" w:hint="cs"/>
          <w:sz w:val="24"/>
          <w:szCs w:val="24"/>
          <w:rtl/>
          <w:lang w:bidi="fa-IR"/>
        </w:rPr>
        <w:t>.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های </w:t>
      </w:r>
      <w:r>
        <w:rPr>
          <w:rFonts w:cs="B Nazanin" w:hint="cs"/>
          <w:sz w:val="24"/>
          <w:szCs w:val="24"/>
          <w:rtl/>
          <w:lang w:bidi="fa-IR"/>
        </w:rPr>
        <w:t>پ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ژوهشی اصلی شامل: ارائه مقاله </w:t>
      </w: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511E66">
        <w:rPr>
          <w:rFonts w:cs="B Nazanin" w:hint="cs"/>
          <w:sz w:val="24"/>
          <w:szCs w:val="24"/>
          <w:rtl/>
          <w:lang w:bidi="fa-IR"/>
        </w:rPr>
        <w:t>مجلات</w:t>
      </w:r>
      <w:r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کنفرانس</w:t>
      </w:r>
      <w:r>
        <w:rPr>
          <w:rFonts w:cs="B Nazanin" w:hint="cs"/>
          <w:sz w:val="24"/>
          <w:szCs w:val="24"/>
          <w:rtl/>
          <w:lang w:bidi="fa-IR"/>
        </w:rPr>
        <w:t>ها</w:t>
      </w:r>
      <w:r w:rsidRPr="00511E66" w:rsidDel="00DD28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، تالیف کتاب، ثبت اختراع و قراردادهای صنعتی </w:t>
      </w:r>
      <w:r>
        <w:rPr>
          <w:rFonts w:cs="B Nazanin" w:hint="cs"/>
          <w:sz w:val="24"/>
          <w:szCs w:val="24"/>
          <w:rtl/>
          <w:lang w:bidi="fa-IR"/>
        </w:rPr>
        <w:t>است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A22E8" w:rsidRPr="00511E66" w:rsidRDefault="00FA22E8" w:rsidP="00FA22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>علاوه بر موارد ذکر شده،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های </w:t>
      </w:r>
      <w:r>
        <w:rPr>
          <w:rFonts w:cs="B Nazanin" w:hint="cs"/>
          <w:sz w:val="24"/>
          <w:szCs w:val="24"/>
          <w:rtl/>
          <w:lang w:bidi="fa-IR"/>
        </w:rPr>
        <w:t>ذیل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به عنوان شاخص</w:t>
      </w:r>
      <w:r>
        <w:rPr>
          <w:rFonts w:cs="B Nazanin" w:hint="cs"/>
          <w:sz w:val="24"/>
          <w:szCs w:val="24"/>
          <w:rtl/>
          <w:lang w:bidi="fa-IR"/>
        </w:rPr>
        <w:t>‌هایی در امتیاز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دهی </w:t>
      </w:r>
      <w:r>
        <w:rPr>
          <w:rFonts w:cs="B Nazanin" w:hint="cs"/>
          <w:sz w:val="24"/>
          <w:szCs w:val="24"/>
          <w:rtl/>
          <w:lang w:bidi="fa-IR"/>
        </w:rPr>
        <w:t xml:space="preserve">بخش پژوهشی اعتبار جامع </w:t>
      </w:r>
      <w:r w:rsidRPr="00511E66">
        <w:rPr>
          <w:rFonts w:cs="B Nazanin" w:hint="cs"/>
          <w:sz w:val="24"/>
          <w:szCs w:val="24"/>
          <w:rtl/>
          <w:lang w:bidi="fa-IR"/>
        </w:rPr>
        <w:t>وجود دارند، که امکان ورود و تایید اطلاعات مربوطه در پرتال 2 فراهم شده است.</w:t>
      </w:r>
    </w:p>
    <w:p w:rsidR="00FA22E8" w:rsidRPr="00511E66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>1- داوری مقاله علمی</w:t>
      </w:r>
    </w:p>
    <w:p w:rsidR="00FA22E8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>2-</w:t>
      </w:r>
      <w:r w:rsidRPr="00DD28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11E66">
        <w:rPr>
          <w:rFonts w:cs="B Nazanin" w:hint="cs"/>
          <w:sz w:val="24"/>
          <w:szCs w:val="24"/>
          <w:rtl/>
          <w:lang w:bidi="fa-IR"/>
        </w:rPr>
        <w:t>داوری اختراعات داخلی</w:t>
      </w:r>
    </w:p>
    <w:p w:rsidR="00FA22E8" w:rsidRPr="00511E66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Pr="00511E66">
        <w:rPr>
          <w:rFonts w:cs="B Nazanin" w:hint="cs"/>
          <w:sz w:val="24"/>
          <w:szCs w:val="24"/>
          <w:rtl/>
          <w:lang w:bidi="fa-IR"/>
        </w:rPr>
        <w:t>سرپرستی پروژه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>های انجمن علمی</w:t>
      </w:r>
    </w:p>
    <w:p w:rsidR="00FA22E8" w:rsidRPr="00511E66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Pr="00511E66">
        <w:rPr>
          <w:rFonts w:cs="B Nazanin" w:hint="cs"/>
          <w:sz w:val="24"/>
          <w:szCs w:val="24"/>
          <w:rtl/>
          <w:lang w:bidi="fa-IR"/>
        </w:rPr>
        <w:t>- سرپرستی مسابقات دانشجویی</w:t>
      </w:r>
    </w:p>
    <w:p w:rsidR="00FA22E8" w:rsidRPr="00511E66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Pr="00511E66">
        <w:rPr>
          <w:rFonts w:cs="B Nazanin" w:hint="cs"/>
          <w:sz w:val="24"/>
          <w:szCs w:val="24"/>
          <w:rtl/>
          <w:lang w:bidi="fa-IR"/>
        </w:rPr>
        <w:t>- عضویت در انجمن علمی</w:t>
      </w:r>
    </w:p>
    <w:p w:rsidR="00FA22E8" w:rsidRPr="00511E66" w:rsidRDefault="00FA22E8" w:rsidP="00FA22E8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 w:rsidRPr="00511E66">
        <w:rPr>
          <w:rFonts w:cs="B Nazanin" w:hint="cs"/>
          <w:sz w:val="24"/>
          <w:szCs w:val="24"/>
          <w:rtl/>
          <w:lang w:bidi="fa-IR"/>
        </w:rPr>
        <w:t>- مشارکت در نشريات علمی</w:t>
      </w:r>
    </w:p>
    <w:p w:rsidR="00FA22E8" w:rsidRDefault="00FA22E8" w:rsidP="00FA22E8">
      <w:pPr>
        <w:bidi/>
        <w:jc w:val="both"/>
        <w:rPr>
          <w:rFonts w:cs="B Nazanin"/>
          <w:sz w:val="24"/>
          <w:szCs w:val="24"/>
          <w:lang w:bidi="fa-IR"/>
        </w:rPr>
      </w:pPr>
    </w:p>
    <w:p w:rsidR="00FA22E8" w:rsidRDefault="00FA22E8" w:rsidP="00FA22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 xml:space="preserve">آغاز فرایند توسط </w:t>
      </w:r>
      <w:r>
        <w:rPr>
          <w:rFonts w:cs="B Nazanin" w:hint="cs"/>
          <w:sz w:val="24"/>
          <w:szCs w:val="24"/>
          <w:rtl/>
          <w:lang w:bidi="fa-IR"/>
        </w:rPr>
        <w:t>عضو هیئت علمی انجام می‌شود.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به این ترتیب که پس از انتخاب هر یک از فعالیت‌های پژوهشی فوق، </w:t>
      </w:r>
      <w:r w:rsidRPr="00511E66">
        <w:rPr>
          <w:rFonts w:cs="B Nazanin" w:hint="cs"/>
          <w:sz w:val="24"/>
          <w:szCs w:val="24"/>
          <w:rtl/>
          <w:lang w:bidi="fa-IR"/>
        </w:rPr>
        <w:t>اقدام به ورود اطلاعات در فرم</w:t>
      </w:r>
      <w:r>
        <w:rPr>
          <w:rFonts w:cs="B Nazanin" w:hint="cs"/>
          <w:sz w:val="24"/>
          <w:szCs w:val="24"/>
          <w:rtl/>
          <w:lang w:bidi="fa-IR"/>
        </w:rPr>
        <w:t>‌های مخصوص نمایند.</w:t>
      </w:r>
      <w:r w:rsidRPr="00CE360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11E66">
        <w:rPr>
          <w:rFonts w:cs="B Nazanin" w:hint="cs"/>
          <w:sz w:val="24"/>
          <w:szCs w:val="24"/>
          <w:rtl/>
          <w:lang w:bidi="fa-IR"/>
        </w:rPr>
        <w:t>همچنین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علاوه بر مشاهده فهرستی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از فعالیت</w:t>
      </w:r>
      <w:r>
        <w:rPr>
          <w:rFonts w:cs="B Nazanin" w:hint="cs"/>
          <w:sz w:val="24"/>
          <w:szCs w:val="24"/>
          <w:rtl/>
          <w:lang w:bidi="fa-IR"/>
        </w:rPr>
        <w:t xml:space="preserve">‌های ثبت شده، </w:t>
      </w:r>
      <w:r w:rsidRPr="00511E66">
        <w:rPr>
          <w:rFonts w:cs="B Nazanin" w:hint="cs"/>
          <w:sz w:val="24"/>
          <w:szCs w:val="24"/>
          <w:rtl/>
          <w:lang w:bidi="fa-IR"/>
        </w:rPr>
        <w:t>امکان ویرایش و حذف اطلاعات وجود دارد.</w:t>
      </w:r>
    </w:p>
    <w:p w:rsidR="00FA22E8" w:rsidRDefault="00FA22E8" w:rsidP="00FA22E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A22E8" w:rsidRPr="00F6320D" w:rsidRDefault="00FA22E8" w:rsidP="00FA22E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F6320D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ورود اطلاعات فعالیت‌های پژوهشی </w:t>
      </w:r>
    </w:p>
    <w:p w:rsidR="00FA22E8" w:rsidRDefault="00FA22E8" w:rsidP="00FA22E8">
      <w:pPr>
        <w:bidi/>
        <w:ind w:left="429"/>
        <w:jc w:val="both"/>
        <w:rPr>
          <w:rFonts w:cs="B Nazanin"/>
          <w:sz w:val="24"/>
          <w:szCs w:val="24"/>
          <w:rtl/>
          <w:lang w:bidi="fa-IR"/>
        </w:rPr>
      </w:pPr>
      <w:r w:rsidRPr="00016EC0">
        <w:rPr>
          <w:rFonts w:cs="B Nazanin"/>
          <w:noProof/>
          <w:sz w:val="24"/>
          <w:szCs w:val="24"/>
          <w:rtl/>
        </w:rPr>
        <w:drawing>
          <wp:inline distT="0" distB="0" distL="0" distR="0" wp14:anchorId="603C07CD" wp14:editId="7A042540">
            <wp:extent cx="4858603" cy="1366266"/>
            <wp:effectExtent l="0" t="0" r="0" b="5715"/>
            <wp:docPr id="2" name="Picture 2" descr="C:\Users\abc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14" cy="13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E8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CE39DD">
        <w:rPr>
          <w:rFonts w:cs="B Nazanin" w:hint="cs"/>
          <w:sz w:val="24"/>
          <w:szCs w:val="24"/>
          <w:rtl/>
          <w:lang w:bidi="fa-IR"/>
        </w:rPr>
        <w:t xml:space="preserve">اعضای </w:t>
      </w:r>
      <w:r>
        <w:rPr>
          <w:rFonts w:cs="B Nazanin" w:hint="cs"/>
          <w:sz w:val="24"/>
          <w:szCs w:val="24"/>
          <w:rtl/>
          <w:lang w:bidi="fa-IR"/>
        </w:rPr>
        <w:t>هیئت علمی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دانشگاه </w:t>
      </w:r>
      <w:r>
        <w:rPr>
          <w:rFonts w:cs="B Nazanin" w:hint="cs"/>
          <w:sz w:val="24"/>
          <w:szCs w:val="24"/>
          <w:rtl/>
          <w:lang w:bidi="fa-IR"/>
        </w:rPr>
        <w:t xml:space="preserve">با ورود به پرتال2، 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اقدام به ثبت اطلاعات </w:t>
      </w:r>
      <w:r w:rsidRPr="00CE3602">
        <w:rPr>
          <w:rFonts w:cs="B Nazanin" w:hint="cs"/>
          <w:sz w:val="24"/>
          <w:szCs w:val="24"/>
          <w:u w:val="single"/>
          <w:rtl/>
          <w:lang w:bidi="fa-IR"/>
        </w:rPr>
        <w:t>فعالیت‌های پژوهشی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خود نمایند. </w:t>
      </w:r>
    </w:p>
    <w:p w:rsidR="00FA22E8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016EC0">
        <w:rPr>
          <w:rFonts w:cs="B Nazanin"/>
          <w:noProof/>
          <w:sz w:val="24"/>
          <w:szCs w:val="24"/>
          <w:rtl/>
        </w:rPr>
        <w:lastRenderedPageBreak/>
        <w:drawing>
          <wp:inline distT="0" distB="0" distL="0" distR="0" wp14:anchorId="0C160A07" wp14:editId="448B7919">
            <wp:extent cx="5943600" cy="914400"/>
            <wp:effectExtent l="0" t="0" r="0" b="0"/>
            <wp:docPr id="6" name="Picture 6" descr="C:\Users\abc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E8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برای  نمونه </w:t>
      </w:r>
      <w:r w:rsidRPr="00CE39DD">
        <w:rPr>
          <w:rFonts w:cs="B Nazanin" w:hint="cs"/>
          <w:sz w:val="24"/>
          <w:szCs w:val="24"/>
          <w:rtl/>
          <w:lang w:bidi="fa-IR"/>
        </w:rPr>
        <w:t>"</w:t>
      </w:r>
      <w:r w:rsidRPr="00CE39DD">
        <w:rPr>
          <w:rFonts w:cs="B Nazanin" w:hint="cs"/>
          <w:sz w:val="24"/>
          <w:szCs w:val="24"/>
          <w:u w:val="single"/>
          <w:rtl/>
          <w:lang w:bidi="fa-IR"/>
        </w:rPr>
        <w:t>داوری مقالات نشریات علمی</w:t>
      </w:r>
      <w:r w:rsidRPr="00CE39DD">
        <w:rPr>
          <w:rFonts w:cs="B Nazanin" w:hint="cs"/>
          <w:sz w:val="24"/>
          <w:szCs w:val="24"/>
          <w:rtl/>
          <w:lang w:bidi="fa-IR"/>
        </w:rPr>
        <w:t>" ب</w:t>
      </w:r>
      <w:r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CE39DD">
        <w:rPr>
          <w:rFonts w:cs="B Nazanin" w:hint="cs"/>
          <w:sz w:val="24"/>
          <w:szCs w:val="24"/>
          <w:rtl/>
          <w:lang w:bidi="fa-IR"/>
        </w:rPr>
        <w:t>صورت تصویری شرح داده می‌شود.</w:t>
      </w:r>
    </w:p>
    <w:p w:rsidR="00FA22E8" w:rsidRDefault="00FA22E8" w:rsidP="00166A9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>با زدن کلید ایجاد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فرم زیر باز 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>شود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016EC0">
        <w:rPr>
          <w:rFonts w:cs="B Nazanin"/>
          <w:sz w:val="24"/>
          <w:szCs w:val="24"/>
          <w:rtl/>
          <w:lang w:bidi="fa-IR"/>
        </w:rPr>
        <w:t>برا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/>
          <w:sz w:val="24"/>
          <w:szCs w:val="24"/>
          <w:rtl/>
          <w:lang w:bidi="fa-IR"/>
        </w:rPr>
        <w:t xml:space="preserve"> فعال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 w:hint="eastAsia"/>
          <w:sz w:val="24"/>
          <w:szCs w:val="24"/>
          <w:rtl/>
          <w:lang w:bidi="fa-IR"/>
        </w:rPr>
        <w:t>ت</w:t>
      </w:r>
      <w:r w:rsidRPr="00016EC0">
        <w:rPr>
          <w:rFonts w:cs="B Nazanin"/>
          <w:sz w:val="24"/>
          <w:szCs w:val="24"/>
          <w:rtl/>
          <w:lang w:bidi="fa-IR"/>
        </w:rPr>
        <w:t xml:space="preserve"> داور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/>
          <w:sz w:val="24"/>
          <w:szCs w:val="24"/>
          <w:rtl/>
          <w:lang w:bidi="fa-IR"/>
        </w:rPr>
        <w:t xml:space="preserve"> مقالات نشر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 w:hint="eastAsia"/>
          <w:sz w:val="24"/>
          <w:szCs w:val="24"/>
          <w:rtl/>
          <w:lang w:bidi="fa-IR"/>
        </w:rPr>
        <w:t>ات</w:t>
      </w:r>
      <w:r w:rsidRPr="00016EC0">
        <w:rPr>
          <w:rFonts w:cs="B Nazanin"/>
          <w:sz w:val="24"/>
          <w:szCs w:val="24"/>
          <w:rtl/>
          <w:lang w:bidi="fa-IR"/>
        </w:rPr>
        <w:t xml:space="preserve"> علم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 w:hint="eastAsia"/>
          <w:sz w:val="24"/>
          <w:szCs w:val="24"/>
          <w:rtl/>
          <w:lang w:bidi="fa-IR"/>
        </w:rPr>
        <w:t>،</w:t>
      </w:r>
      <w:r w:rsidRPr="00016EC0">
        <w:rPr>
          <w:rFonts w:cs="B Nazanin"/>
          <w:sz w:val="24"/>
          <w:szCs w:val="24"/>
          <w:rtl/>
          <w:lang w:bidi="fa-IR"/>
        </w:rPr>
        <w:t xml:space="preserve"> اطلاعات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/>
          <w:sz w:val="24"/>
          <w:szCs w:val="24"/>
          <w:rtl/>
          <w:lang w:bidi="fa-IR"/>
        </w:rPr>
        <w:t xml:space="preserve"> مطابق فرم ذ</w:t>
      </w:r>
      <w:r w:rsidRPr="00016EC0">
        <w:rPr>
          <w:rFonts w:cs="B Nazanin" w:hint="cs"/>
          <w:sz w:val="24"/>
          <w:szCs w:val="24"/>
          <w:rtl/>
          <w:lang w:bidi="fa-IR"/>
        </w:rPr>
        <w:t>ی</w:t>
      </w:r>
      <w:r w:rsidRPr="00016EC0">
        <w:rPr>
          <w:rFonts w:cs="B Nazanin" w:hint="eastAsia"/>
          <w:sz w:val="24"/>
          <w:szCs w:val="24"/>
          <w:rtl/>
          <w:lang w:bidi="fa-IR"/>
        </w:rPr>
        <w:t>ل</w:t>
      </w:r>
      <w:r w:rsidRPr="00016EC0">
        <w:rPr>
          <w:rFonts w:cs="B Nazanin"/>
          <w:sz w:val="24"/>
          <w:szCs w:val="24"/>
          <w:rtl/>
          <w:lang w:bidi="fa-IR"/>
        </w:rPr>
        <w:t xml:space="preserve"> در نظر گرفته شده است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CD59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73021">
        <w:rPr>
          <w:rFonts w:cs="B Nazanin" w:hint="eastAsia"/>
          <w:sz w:val="24"/>
          <w:szCs w:val="24"/>
          <w:rtl/>
          <w:lang w:bidi="fa-IR"/>
        </w:rPr>
        <w:t>مانند</w:t>
      </w:r>
      <w:r w:rsidRPr="00A73021">
        <w:rPr>
          <w:rFonts w:cs="B Nazanin"/>
          <w:sz w:val="24"/>
          <w:szCs w:val="24"/>
          <w:rtl/>
          <w:lang w:bidi="fa-IR"/>
        </w:rPr>
        <w:t xml:space="preserve"> بخش مقالات مجلات، انتخاب مجله م</w:t>
      </w:r>
      <w:r w:rsidRPr="00A73021">
        <w:rPr>
          <w:rFonts w:cs="B Nazanin" w:hint="cs"/>
          <w:sz w:val="24"/>
          <w:szCs w:val="24"/>
          <w:rtl/>
          <w:lang w:bidi="fa-IR"/>
        </w:rPr>
        <w:t>ی‌</w:t>
      </w:r>
      <w:r w:rsidRPr="00A73021">
        <w:rPr>
          <w:rFonts w:cs="B Nazanin" w:hint="eastAsia"/>
          <w:sz w:val="24"/>
          <w:szCs w:val="24"/>
          <w:rtl/>
          <w:lang w:bidi="fa-IR"/>
        </w:rPr>
        <w:t>تواند</w:t>
      </w:r>
      <w:r w:rsidRPr="00A73021">
        <w:rPr>
          <w:rFonts w:cs="B Nazanin"/>
          <w:sz w:val="24"/>
          <w:szCs w:val="24"/>
          <w:rtl/>
          <w:lang w:bidi="fa-IR"/>
        </w:rPr>
        <w:t xml:space="preserve"> با جستجو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/>
          <w:sz w:val="24"/>
          <w:szCs w:val="24"/>
          <w:rtl/>
          <w:lang w:bidi="fa-IR"/>
        </w:rPr>
        <w:t xml:space="preserve"> عنوان فارس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،</w:t>
      </w:r>
      <w:r w:rsidRPr="00A73021">
        <w:rPr>
          <w:rFonts w:cs="B Nazanin"/>
          <w:sz w:val="24"/>
          <w:szCs w:val="24"/>
          <w:rtl/>
          <w:lang w:bidi="fa-IR"/>
        </w:rPr>
        <w:t xml:space="preserve"> انگل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س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/>
          <w:sz w:val="24"/>
          <w:szCs w:val="24"/>
          <w:rtl/>
          <w:lang w:bidi="fa-IR"/>
        </w:rPr>
        <w:t xml:space="preserve"> و 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ا</w:t>
      </w:r>
      <w:r w:rsidRPr="00A73021">
        <w:rPr>
          <w:rFonts w:cs="B Nazanin"/>
          <w:sz w:val="24"/>
          <w:szCs w:val="24"/>
          <w:rtl/>
          <w:lang w:bidi="fa-IR"/>
        </w:rPr>
        <w:t xml:space="preserve"> </w:t>
      </w:r>
      <w:r w:rsidRPr="00A73021">
        <w:rPr>
          <w:rFonts w:cs="B Nazanin"/>
          <w:sz w:val="24"/>
          <w:szCs w:val="24"/>
          <w:lang w:bidi="fa-IR"/>
        </w:rPr>
        <w:t>ISSN</w:t>
      </w:r>
      <w:r w:rsidRPr="00A73021">
        <w:rPr>
          <w:rFonts w:cs="B Nazanin"/>
          <w:sz w:val="24"/>
          <w:szCs w:val="24"/>
          <w:rtl/>
          <w:lang w:bidi="fa-IR"/>
        </w:rPr>
        <w:t xml:space="preserve"> صورت پذ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رد</w:t>
      </w:r>
      <w:r w:rsidRPr="00A73021">
        <w:rPr>
          <w:rFonts w:cs="B Nazanin"/>
          <w:sz w:val="24"/>
          <w:szCs w:val="24"/>
          <w:rtl/>
          <w:lang w:bidi="fa-IR"/>
        </w:rPr>
        <w:t xml:space="preserve"> و پس از انتخاب، سا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ر</w:t>
      </w:r>
      <w:r w:rsidRPr="00A73021">
        <w:rPr>
          <w:rFonts w:cs="B Nazanin"/>
          <w:sz w:val="24"/>
          <w:szCs w:val="24"/>
          <w:rtl/>
          <w:lang w:bidi="fa-IR"/>
        </w:rPr>
        <w:t xml:space="preserve"> ف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لدها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/>
          <w:sz w:val="24"/>
          <w:szCs w:val="24"/>
          <w:rtl/>
          <w:lang w:bidi="fa-IR"/>
        </w:rPr>
        <w:t xml:space="preserve"> مرتبط با مجله (عنوان فارس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،</w:t>
      </w:r>
      <w:r w:rsidRPr="00A73021">
        <w:rPr>
          <w:rFonts w:cs="B Nazanin"/>
          <w:sz w:val="24"/>
          <w:szCs w:val="24"/>
          <w:rtl/>
          <w:lang w:bidi="fa-IR"/>
        </w:rPr>
        <w:t xml:space="preserve"> عنوات انگل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س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،</w:t>
      </w:r>
      <w:r w:rsidRPr="00A73021">
        <w:rPr>
          <w:rFonts w:cs="B Nazanin"/>
          <w:sz w:val="24"/>
          <w:szCs w:val="24"/>
          <w:rtl/>
          <w:lang w:bidi="fa-IR"/>
        </w:rPr>
        <w:t xml:space="preserve"> نوع مجله و نوع ناشر) به صورت اتومات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ک</w:t>
      </w:r>
      <w:r w:rsidRPr="00A73021">
        <w:rPr>
          <w:rFonts w:cs="B Nazanin"/>
          <w:sz w:val="24"/>
          <w:szCs w:val="24"/>
          <w:rtl/>
          <w:lang w:bidi="fa-IR"/>
        </w:rPr>
        <w:t xml:space="preserve"> نما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 w:hint="eastAsia"/>
          <w:sz w:val="24"/>
          <w:szCs w:val="24"/>
          <w:rtl/>
          <w:lang w:bidi="fa-IR"/>
        </w:rPr>
        <w:t>ش</w:t>
      </w:r>
      <w:r w:rsidRPr="00A73021">
        <w:rPr>
          <w:rFonts w:cs="B Nazanin"/>
          <w:sz w:val="24"/>
          <w:szCs w:val="24"/>
          <w:rtl/>
          <w:lang w:bidi="fa-IR"/>
        </w:rPr>
        <w:t xml:space="preserve"> داده شود و فقط خواندن</w:t>
      </w:r>
      <w:r w:rsidRPr="00A73021">
        <w:rPr>
          <w:rFonts w:cs="B Nazanin" w:hint="cs"/>
          <w:sz w:val="24"/>
          <w:szCs w:val="24"/>
          <w:rtl/>
          <w:lang w:bidi="fa-IR"/>
        </w:rPr>
        <w:t>ی</w:t>
      </w:r>
      <w:r w:rsidRPr="00A73021">
        <w:rPr>
          <w:rFonts w:cs="B Nazanin"/>
          <w:sz w:val="24"/>
          <w:szCs w:val="24"/>
          <w:rtl/>
          <w:lang w:bidi="fa-IR"/>
        </w:rPr>
        <w:t xml:space="preserve"> است.</w:t>
      </w:r>
    </w:p>
    <w:p w:rsidR="00FA22E8" w:rsidRPr="00A73021" w:rsidRDefault="00FA22E8" w:rsidP="00FA22E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D5944">
        <w:rPr>
          <w:rFonts w:cs="B Nazanin" w:hint="cs"/>
          <w:sz w:val="24"/>
          <w:szCs w:val="24"/>
          <w:rtl/>
          <w:lang w:bidi="fa-IR"/>
        </w:rPr>
        <w:t>در همه فرم‌های ورود اطلاعات فعالیت‌های پژوهشی، حداکثر حجم مجاز برای بارگذاری مدارک 2048 کیلوبایت است.</w:t>
      </w:r>
    </w:p>
    <w:p w:rsidR="00FA22E8" w:rsidRDefault="00FA22E8" w:rsidP="00FA22E8">
      <w:pPr>
        <w:bidi/>
        <w:ind w:left="4"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ایجاد، </w:t>
      </w:r>
      <w:r w:rsidRPr="00511E66">
        <w:rPr>
          <w:rFonts w:cs="B Nazanin" w:hint="cs"/>
          <w:sz w:val="24"/>
          <w:szCs w:val="24"/>
          <w:rtl/>
          <w:lang w:bidi="fa-IR"/>
        </w:rPr>
        <w:t>در مرحله اولیه ثبت اطلاعات، وضعیت تایید به طور اتوماتیک</w:t>
      </w: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 xml:space="preserve"> ثبت توسط نگارنده </w:t>
      </w:r>
      <w:r w:rsidRPr="00511E66">
        <w:rPr>
          <w:rFonts w:cs="B Nazanin" w:hint="cs"/>
          <w:sz w:val="24"/>
          <w:szCs w:val="24"/>
          <w:rtl/>
          <w:lang w:bidi="fa-IR"/>
        </w:rPr>
        <w:t>درج 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>گردد</w:t>
      </w:r>
      <w:r w:rsidR="00166A90">
        <w:rPr>
          <w:rFonts w:cs="B Nazanin" w:hint="cs"/>
          <w:sz w:val="24"/>
          <w:szCs w:val="24"/>
          <w:rtl/>
          <w:lang w:bidi="fa-IR"/>
        </w:rPr>
        <w:t>.</w:t>
      </w:r>
    </w:p>
    <w:p w:rsidR="00FA22E8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/>
          <w:noProof/>
          <w:sz w:val="24"/>
          <w:szCs w:val="24"/>
        </w:rPr>
        <w:drawing>
          <wp:inline distT="0" distB="0" distL="0" distR="0" wp14:anchorId="35B183A8" wp14:editId="76149A1F">
            <wp:extent cx="6160365" cy="372583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990" cy="38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E8" w:rsidRPr="00511E66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/>
          <w:noProof/>
          <w:sz w:val="24"/>
          <w:szCs w:val="24"/>
        </w:rPr>
        <w:lastRenderedPageBreak/>
        <w:drawing>
          <wp:inline distT="0" distB="0" distL="0" distR="0" wp14:anchorId="0F698C27" wp14:editId="5F32756E">
            <wp:extent cx="6072832" cy="34938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4379" cy="36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E8" w:rsidRPr="00511E66" w:rsidRDefault="00FA22E8" w:rsidP="00FA22E8">
      <w:pPr>
        <w:bidi/>
        <w:ind w:left="429"/>
        <w:rPr>
          <w:rFonts w:cs="B Nazanin"/>
          <w:sz w:val="24"/>
          <w:szCs w:val="24"/>
          <w:rtl/>
          <w:lang w:bidi="fa-IR"/>
        </w:rPr>
      </w:pPr>
    </w:p>
    <w:p w:rsidR="00FA22E8" w:rsidRPr="00511E66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>نکته: برای سایر فعالیت‌های پژوهشی ذکر شده، به همین ترتیب، امکان ایجاد و ثبت اولیه وجود دارد.</w:t>
      </w:r>
    </w:p>
    <w:p w:rsidR="00FA22E8" w:rsidRDefault="00FA22E8" w:rsidP="00FA22E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فهرست فعالیت‌</w:t>
      </w:r>
      <w:r>
        <w:rPr>
          <w:rFonts w:cs="Calibri"/>
          <w:sz w:val="24"/>
          <w:szCs w:val="24"/>
          <w:cs/>
          <w:lang w:bidi="fa-IR"/>
        </w:rPr>
        <w:t>‎</w:t>
      </w:r>
      <w:r>
        <w:rPr>
          <w:rFonts w:cs="B Nazanin" w:hint="cs"/>
          <w:sz w:val="24"/>
          <w:szCs w:val="24"/>
          <w:rtl/>
          <w:lang w:bidi="fa-IR"/>
        </w:rPr>
        <w:t>های پژوهشی ثبت شد</w:t>
      </w:r>
      <w:r w:rsidRPr="00511E66">
        <w:rPr>
          <w:rFonts w:cs="B Nazanin" w:hint="cs"/>
          <w:sz w:val="24"/>
          <w:szCs w:val="24"/>
          <w:rtl/>
          <w:lang w:bidi="fa-IR"/>
        </w:rPr>
        <w:t>ه قابل مشاهده است:</w:t>
      </w:r>
    </w:p>
    <w:p w:rsidR="00FA22E8" w:rsidRPr="00B130A7" w:rsidRDefault="00FA22E8" w:rsidP="00FA22E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B130A7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قابلیت ویرایش و حذف اطلاعات فعالیت ها</w:t>
      </w:r>
    </w:p>
    <w:p w:rsidR="00FA22E8" w:rsidRPr="00511E66" w:rsidRDefault="00FA22E8" w:rsidP="00FA22E8">
      <w:pPr>
        <w:bidi/>
        <w:ind w:left="429"/>
        <w:rPr>
          <w:rFonts w:cs="B Nazanin"/>
          <w:sz w:val="24"/>
          <w:szCs w:val="24"/>
          <w:rtl/>
          <w:lang w:bidi="fa-IR"/>
        </w:rPr>
      </w:pPr>
      <w:r w:rsidRPr="00511E66">
        <w:rPr>
          <w:rFonts w:cs="B Nazanin" w:hint="cs"/>
          <w:sz w:val="24"/>
          <w:szCs w:val="24"/>
          <w:rtl/>
          <w:lang w:bidi="fa-IR"/>
        </w:rPr>
        <w:t>تمامی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های </w:t>
      </w:r>
      <w:r>
        <w:rPr>
          <w:rFonts w:cs="B Nazanin" w:hint="cs"/>
          <w:sz w:val="24"/>
          <w:szCs w:val="24"/>
          <w:rtl/>
          <w:lang w:bidi="fa-IR"/>
        </w:rPr>
        <w:t>پژوهشی</w:t>
      </w:r>
      <w:r w:rsidRPr="00511E66">
        <w:rPr>
          <w:rFonts w:cs="B Nazanin" w:hint="cs"/>
          <w:sz w:val="24"/>
          <w:szCs w:val="24"/>
          <w:rtl/>
          <w:lang w:bidi="fa-IR"/>
        </w:rPr>
        <w:t>، در وضعیت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 xml:space="preserve">ثبت توسط نگارنده، تایید توسط نگارنده، عودت توسط دانشگاه 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باشند، قابلیت ویرایش و یا حذف توسط </w:t>
      </w: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sz w:val="24"/>
          <w:szCs w:val="24"/>
          <w:rtl/>
          <w:lang w:bidi="fa-IR"/>
        </w:rPr>
        <w:t>دارند</w:t>
      </w:r>
      <w:r w:rsidRPr="00511E66">
        <w:rPr>
          <w:rFonts w:cs="B Nazanin" w:hint="cs"/>
          <w:sz w:val="24"/>
          <w:szCs w:val="24"/>
          <w:rtl/>
          <w:lang w:bidi="fa-IR"/>
        </w:rPr>
        <w:t>.</w:t>
      </w:r>
    </w:p>
    <w:p w:rsidR="00FA22E8" w:rsidRPr="00B130A7" w:rsidRDefault="00FA22E8" w:rsidP="00FA22E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B130A7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قابلیت تایید توسط استاد</w:t>
      </w:r>
    </w:p>
    <w:p w:rsidR="00FA22E8" w:rsidRPr="00511E66" w:rsidRDefault="00FA22E8" w:rsidP="00FA22E8">
      <w:pPr>
        <w:bidi/>
        <w:ind w:left="42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عضو هیئت علمی،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پس از اتمام ورود و ویرایش اطلاعات فعالیت</w:t>
      </w:r>
      <w:r>
        <w:rPr>
          <w:rFonts w:cs="B Nazanin" w:hint="cs"/>
          <w:sz w:val="24"/>
          <w:szCs w:val="24"/>
          <w:rtl/>
          <w:lang w:bidi="fa-IR"/>
        </w:rPr>
        <w:t>‌ها</w:t>
      </w:r>
      <w:r w:rsidRPr="00511E66">
        <w:rPr>
          <w:rFonts w:cs="B Nazanin" w:hint="cs"/>
          <w:sz w:val="24"/>
          <w:szCs w:val="24"/>
          <w:rtl/>
          <w:lang w:bidi="fa-IR"/>
        </w:rPr>
        <w:t>، آن را به منظور بررسی و تایید به امور پژوهشی دانشگاه ارسال کند. بدین منظور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>هایی که دارای وضعیت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 xml:space="preserve">ثبت توسط نگارنده، و عودت توسط دانشگاه 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باشند، قابلیت تایید توسط </w:t>
      </w: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sz w:val="24"/>
          <w:szCs w:val="24"/>
          <w:rtl/>
          <w:lang w:bidi="fa-IR"/>
        </w:rPr>
        <w:t>دارند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. با انجام عمل تایید وضعیت تایید فعالیت، بطور اتوماتیک، به </w:t>
      </w:r>
      <w:r w:rsidRPr="00511E66">
        <w:rPr>
          <w:rFonts w:cs="B Nazanin" w:hint="cs"/>
          <w:b/>
          <w:bCs/>
          <w:sz w:val="24"/>
          <w:szCs w:val="24"/>
          <w:rtl/>
          <w:lang w:bidi="fa-IR"/>
        </w:rPr>
        <w:t>تایید توسط نگارنده</w:t>
      </w:r>
      <w:r w:rsidRPr="00511E66">
        <w:rPr>
          <w:rFonts w:cs="B Nazanin" w:hint="cs"/>
          <w:sz w:val="24"/>
          <w:szCs w:val="24"/>
          <w:rtl/>
          <w:lang w:bidi="fa-IR"/>
        </w:rPr>
        <w:t xml:space="preserve"> تغییر 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511E66">
        <w:rPr>
          <w:rFonts w:cs="B Nazanin" w:hint="cs"/>
          <w:sz w:val="24"/>
          <w:szCs w:val="24"/>
          <w:rtl/>
          <w:lang w:bidi="fa-IR"/>
        </w:rPr>
        <w:t>یابد.</w:t>
      </w:r>
    </w:p>
    <w:p w:rsidR="00FA22E8" w:rsidRPr="00B130A7" w:rsidRDefault="00FA22E8" w:rsidP="00FA22E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B130A7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قابلیت تایید و عودت توسط دانشگاه</w:t>
      </w:r>
    </w:p>
    <w:p w:rsidR="00FA22E8" w:rsidRDefault="00FA22E8" w:rsidP="00FA22E8">
      <w:pPr>
        <w:bidi/>
        <w:ind w:left="429"/>
        <w:jc w:val="both"/>
        <w:rPr>
          <w:rFonts w:cs="B Nazanin"/>
          <w:sz w:val="24"/>
          <w:szCs w:val="24"/>
          <w:rtl/>
          <w:lang w:bidi="fa-IR"/>
        </w:rPr>
      </w:pPr>
      <w:r w:rsidRPr="00CE39DD">
        <w:rPr>
          <w:rFonts w:cs="B Nazanin" w:hint="cs"/>
          <w:sz w:val="24"/>
          <w:szCs w:val="24"/>
          <w:rtl/>
          <w:lang w:bidi="fa-IR"/>
        </w:rPr>
        <w:t>کار</w:t>
      </w:r>
      <w:r>
        <w:rPr>
          <w:rFonts w:cs="B Nazanin" w:hint="cs"/>
          <w:sz w:val="24"/>
          <w:szCs w:val="24"/>
          <w:rtl/>
          <w:lang w:bidi="fa-IR"/>
        </w:rPr>
        <w:t xml:space="preserve">شناس مدیریت امور پژوهشی دانشگاه، </w:t>
      </w:r>
      <w:r w:rsidRPr="00CE39DD">
        <w:rPr>
          <w:rFonts w:cs="B Nazanin" w:hint="cs"/>
          <w:sz w:val="24"/>
          <w:szCs w:val="24"/>
          <w:rtl/>
          <w:lang w:bidi="fa-IR"/>
        </w:rPr>
        <w:t>از میان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داوری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CE39DD">
        <w:rPr>
          <w:rFonts w:cs="B Nazanin" w:hint="cs"/>
          <w:sz w:val="24"/>
          <w:szCs w:val="24"/>
          <w:rtl/>
          <w:lang w:bidi="fa-IR"/>
        </w:rPr>
        <w:t>،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سرپرستی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CE39DD">
        <w:rPr>
          <w:rFonts w:cs="B Nazanin" w:hint="cs"/>
          <w:sz w:val="24"/>
          <w:szCs w:val="24"/>
          <w:rtl/>
          <w:lang w:bidi="fa-IR"/>
        </w:rPr>
        <w:t>،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سرپرستی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مسابقات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دانشجویی</w:t>
      </w:r>
      <w:r w:rsidRPr="00CE39DD">
        <w:rPr>
          <w:rFonts w:cs="B Nazanin" w:hint="cs"/>
          <w:sz w:val="24"/>
          <w:szCs w:val="24"/>
          <w:rtl/>
          <w:lang w:bidi="fa-IR"/>
        </w:rPr>
        <w:t>،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عضویت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و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در نشريات</w:t>
      </w:r>
      <w:r w:rsidRPr="00CE39D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CE39DD">
        <w:rPr>
          <w:rFonts w:cs="B Nazanin" w:hint="cs"/>
          <w:sz w:val="24"/>
          <w:szCs w:val="24"/>
          <w:rtl/>
          <w:lang w:bidi="fa-IR"/>
        </w:rPr>
        <w:t>، و کارشناس مدیریت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ارتباط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lastRenderedPageBreak/>
        <w:t>با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صنعت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و</w:t>
      </w:r>
      <w:r w:rsidRPr="00CE39DD">
        <w:rPr>
          <w:rFonts w:cs="B Nazanin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کارآفرینی</w:t>
      </w:r>
      <w:r>
        <w:rPr>
          <w:rFonts w:cs="B Nazanin" w:hint="cs"/>
          <w:sz w:val="24"/>
          <w:szCs w:val="24"/>
          <w:rtl/>
          <w:lang w:bidi="fa-IR"/>
        </w:rPr>
        <w:t xml:space="preserve"> دانشگاه، فعالیت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داوری اختراعات داخلی</w:t>
      </w:r>
      <w:r w:rsidRPr="00CE39DD">
        <w:rPr>
          <w:rFonts w:cs="B Nazanin" w:hint="cs"/>
          <w:sz w:val="24"/>
          <w:szCs w:val="24"/>
          <w:rtl/>
          <w:lang w:bidi="fa-IR"/>
        </w:rPr>
        <w:t>، فعالیت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CE39DD">
        <w:rPr>
          <w:rFonts w:cs="B Nazanin" w:hint="cs"/>
          <w:sz w:val="24"/>
          <w:szCs w:val="24"/>
          <w:rtl/>
          <w:lang w:bidi="fa-IR"/>
        </w:rPr>
        <w:t>هایی</w:t>
      </w:r>
      <w:r>
        <w:rPr>
          <w:rFonts w:cs="B Nazanin" w:hint="cs"/>
          <w:sz w:val="24"/>
          <w:szCs w:val="24"/>
          <w:rtl/>
          <w:lang w:bidi="fa-IR"/>
        </w:rPr>
        <w:t xml:space="preserve"> با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 وضعیت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تایید توسط نگارنده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 را تایید و یا عودت </w:t>
      </w:r>
      <w:r>
        <w:rPr>
          <w:rFonts w:cs="B Nazanin" w:hint="cs"/>
          <w:sz w:val="24"/>
          <w:szCs w:val="24"/>
          <w:rtl/>
          <w:lang w:bidi="fa-IR"/>
        </w:rPr>
        <w:t>می‌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دهد. </w:t>
      </w:r>
      <w:bookmarkStart w:id="0" w:name="_GoBack"/>
      <w:bookmarkEnd w:id="0"/>
    </w:p>
    <w:p w:rsidR="00FA22E8" w:rsidRPr="00CE39DD" w:rsidRDefault="00FA22E8" w:rsidP="00FA22E8">
      <w:pPr>
        <w:bidi/>
        <w:ind w:left="429"/>
        <w:jc w:val="both"/>
        <w:rPr>
          <w:rFonts w:cs="B Nazanin"/>
          <w:sz w:val="24"/>
          <w:szCs w:val="24"/>
          <w:rtl/>
          <w:lang w:bidi="fa-IR"/>
        </w:rPr>
      </w:pPr>
      <w:r w:rsidRPr="00CE39DD">
        <w:rPr>
          <w:rFonts w:cs="B Nazanin" w:hint="cs"/>
          <w:sz w:val="24"/>
          <w:szCs w:val="24"/>
          <w:rtl/>
          <w:lang w:bidi="fa-IR"/>
        </w:rPr>
        <w:t xml:space="preserve">در صورت تایید، وضعیت فعالیت به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 xml:space="preserve">تایید توسط دانشگاه، 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و در صورت عودت (عدم تایید) وضعیت فعالیت به </w:t>
      </w:r>
      <w:r w:rsidRPr="00CE39DD">
        <w:rPr>
          <w:rFonts w:cs="B Nazanin" w:hint="cs"/>
          <w:b/>
          <w:bCs/>
          <w:sz w:val="24"/>
          <w:szCs w:val="24"/>
          <w:rtl/>
          <w:lang w:bidi="fa-IR"/>
        </w:rPr>
        <w:t>عودت توسط دانشگاه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 تغییر </w:t>
      </w:r>
      <w:r>
        <w:rPr>
          <w:rFonts w:cs="B Nazanin" w:hint="cs"/>
          <w:sz w:val="24"/>
          <w:szCs w:val="24"/>
          <w:rtl/>
          <w:lang w:bidi="fa-IR"/>
        </w:rPr>
        <w:t>می‌کند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با تغییر شرایط فعالیت</w:t>
      </w:r>
      <w:r w:rsidRPr="00CE39DD">
        <w:rPr>
          <w:rFonts w:cs="B Nazanin" w:hint="cs"/>
          <w:sz w:val="24"/>
          <w:szCs w:val="24"/>
          <w:rtl/>
          <w:lang w:bidi="fa-IR"/>
        </w:rPr>
        <w:t xml:space="preserve">، ایمیل </w:t>
      </w:r>
      <w:r>
        <w:rPr>
          <w:rFonts w:cs="B Nazanin" w:hint="cs"/>
          <w:sz w:val="24"/>
          <w:szCs w:val="24"/>
          <w:rtl/>
          <w:lang w:bidi="fa-IR"/>
        </w:rPr>
        <w:t>برای استاد</w:t>
      </w:r>
      <w:r w:rsidRPr="00F1321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جهت اطلاع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E39DD">
        <w:rPr>
          <w:rFonts w:cs="B Nazanin" w:hint="cs"/>
          <w:sz w:val="24"/>
          <w:szCs w:val="24"/>
          <w:rtl/>
          <w:lang w:bidi="fa-IR"/>
        </w:rPr>
        <w:t>ارسال می‌</w:t>
      </w:r>
      <w:r>
        <w:rPr>
          <w:rFonts w:cs="B Nazanin" w:hint="cs"/>
          <w:sz w:val="24"/>
          <w:szCs w:val="24"/>
          <w:rtl/>
          <w:lang w:bidi="fa-IR"/>
        </w:rPr>
        <w:t>شو</w:t>
      </w:r>
      <w:r w:rsidRPr="00CE39DD">
        <w:rPr>
          <w:rFonts w:cs="B Nazanin" w:hint="cs"/>
          <w:sz w:val="24"/>
          <w:szCs w:val="24"/>
          <w:rtl/>
          <w:lang w:bidi="fa-IR"/>
        </w:rPr>
        <w:t>د.</w:t>
      </w:r>
    </w:p>
    <w:p w:rsidR="00FA22E8" w:rsidRPr="00605B55" w:rsidRDefault="00FA22E8" w:rsidP="00FA22E8">
      <w:pPr>
        <w:bidi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</w:p>
    <w:p w:rsidR="00277446" w:rsidRDefault="00166A90"/>
    <w:sectPr w:rsidR="00277446" w:rsidSect="00ED3B2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1E1"/>
    <w:multiLevelType w:val="hybridMultilevel"/>
    <w:tmpl w:val="C6F099E6"/>
    <w:lvl w:ilvl="0" w:tplc="040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4897182A"/>
    <w:multiLevelType w:val="hybridMultilevel"/>
    <w:tmpl w:val="57E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8"/>
    <w:rsid w:val="00166A90"/>
    <w:rsid w:val="004A377C"/>
    <w:rsid w:val="00B9627D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2F93"/>
  <w15:chartTrackingRefBased/>
  <w15:docId w15:val="{5901DA91-D5F4-4DC6-8082-E5A8F51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2023-09-26T08:08:00Z</dcterms:created>
  <dcterms:modified xsi:type="dcterms:W3CDTF">2023-09-26T08:47:00Z</dcterms:modified>
</cp:coreProperties>
</file>